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48" w:rsidRPr="00DF581F" w:rsidRDefault="00223079" w:rsidP="00283B6B">
      <w:pPr>
        <w:pStyle w:val="Nadpis1"/>
        <w:rPr>
          <w:rFonts w:ascii="Arial Narrow" w:hAnsi="Arial Narrow" w:cs="Arial"/>
          <w:i/>
          <w:sz w:val="28"/>
          <w:szCs w:val="28"/>
        </w:rPr>
      </w:pPr>
      <w:r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4546600</wp:posOffset>
            </wp:positionH>
            <wp:positionV relativeFrom="margin">
              <wp:posOffset>-95250</wp:posOffset>
            </wp:positionV>
            <wp:extent cx="1583690" cy="1026795"/>
            <wp:effectExtent l="19050" t="0" r="0" b="0"/>
            <wp:wrapSquare wrapText="bothSides"/>
            <wp:docPr id="1" name="Obrázok 1" descr="\\dctsk2\okamv\7. Zelena župa\FINAL_LOGO_ZELENA_ZUPA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tsk2\okamv\7. Zelena župa\FINAL_LOGO_ZELENA_ZUPA_2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570" b="2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-59690</wp:posOffset>
            </wp:positionV>
            <wp:extent cx="810895" cy="925830"/>
            <wp:effectExtent l="19050" t="0" r="8255" b="0"/>
            <wp:wrapSquare wrapText="bothSides"/>
            <wp:docPr id="2" name="Obrázok 4" descr="znak_nadokume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znak_nadokument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048" w:rsidRPr="00283B6B">
        <w:rPr>
          <w:b w:val="0"/>
          <w:color w:val="auto"/>
          <w:sz w:val="26"/>
          <w:szCs w:val="26"/>
        </w:rPr>
        <w:t xml:space="preserve">  </w:t>
      </w:r>
      <w:r w:rsidR="00695048" w:rsidRPr="00283B6B">
        <w:rPr>
          <w:sz w:val="26"/>
          <w:szCs w:val="26"/>
        </w:rPr>
        <w:t xml:space="preserve">              </w:t>
      </w:r>
      <w:r w:rsidR="00695048" w:rsidRPr="00DF581F">
        <w:rPr>
          <w:sz w:val="28"/>
          <w:szCs w:val="28"/>
        </w:rPr>
        <w:t xml:space="preserve"> </w:t>
      </w:r>
      <w:r w:rsidR="00695048" w:rsidRPr="00DF581F">
        <w:rPr>
          <w:rFonts w:ascii="Arial Narrow" w:hAnsi="Arial Narrow" w:cs="Arial"/>
          <w:i/>
          <w:sz w:val="28"/>
          <w:szCs w:val="28"/>
        </w:rPr>
        <w:t>Trenčiansky samosprávny kraj</w:t>
      </w:r>
    </w:p>
    <w:p w:rsidR="00695048" w:rsidRPr="00DF581F" w:rsidRDefault="00695048" w:rsidP="00223079">
      <w:pPr>
        <w:pStyle w:val="Nadpis1"/>
        <w:tabs>
          <w:tab w:val="left" w:pos="5835"/>
        </w:tabs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                 Tlačová správa    </w:t>
      </w:r>
      <w:r w:rsidR="00223079">
        <w:rPr>
          <w:rFonts w:ascii="Arial Narrow" w:hAnsi="Arial Narrow" w:cs="Arial"/>
          <w:i/>
          <w:sz w:val="28"/>
          <w:szCs w:val="28"/>
        </w:rPr>
        <w:tab/>
      </w:r>
    </w:p>
    <w:p w:rsidR="00D02E81" w:rsidRPr="00DF581F" w:rsidRDefault="00695048" w:rsidP="00283B6B">
      <w:pPr>
        <w:pStyle w:val="Nadpis1"/>
        <w:jc w:val="both"/>
        <w:rPr>
          <w:rFonts w:ascii="Arial Narrow" w:hAnsi="Arial Narrow" w:cs="Arial"/>
          <w:i/>
          <w:sz w:val="28"/>
          <w:szCs w:val="28"/>
        </w:rPr>
      </w:pPr>
      <w:r w:rsidRPr="00DF581F">
        <w:rPr>
          <w:rFonts w:ascii="Arial Narrow" w:hAnsi="Arial Narrow" w:cs="Arial"/>
          <w:i/>
          <w:sz w:val="28"/>
          <w:szCs w:val="28"/>
        </w:rPr>
        <w:t xml:space="preserve">       </w:t>
      </w:r>
    </w:p>
    <w:p w:rsidR="00695048" w:rsidRDefault="00695048" w:rsidP="00283B6B">
      <w:pPr>
        <w:pStyle w:val="Nadpis1"/>
        <w:ind w:left="0" w:firstLine="0"/>
        <w:jc w:val="both"/>
        <w:rPr>
          <w:rFonts w:ascii="Arial Narrow" w:hAnsi="Arial Narrow" w:cs="Arial"/>
          <w:sz w:val="28"/>
          <w:szCs w:val="28"/>
        </w:rPr>
      </w:pPr>
      <w:r w:rsidRPr="00DF581F">
        <w:rPr>
          <w:rFonts w:ascii="Arial Narrow" w:hAnsi="Arial Narrow" w:cs="Arial"/>
          <w:sz w:val="28"/>
          <w:szCs w:val="28"/>
        </w:rPr>
        <w:t xml:space="preserve">  </w:t>
      </w:r>
    </w:p>
    <w:p w:rsidR="00223079" w:rsidRPr="00223079" w:rsidRDefault="00223079" w:rsidP="00223079">
      <w:pPr>
        <w:rPr>
          <w:lang w:eastAsia="cs-CZ"/>
        </w:rPr>
      </w:pPr>
    </w:p>
    <w:p w:rsidR="00695048" w:rsidRPr="00DF581F" w:rsidRDefault="00695048" w:rsidP="00255849">
      <w:pPr>
        <w:spacing w:after="0"/>
        <w:jc w:val="both"/>
        <w:outlineLvl w:val="0"/>
        <w:rPr>
          <w:rFonts w:ascii="Arial Narrow" w:hAnsi="Arial Narrow" w:cs="Arial"/>
          <w:b/>
          <w:sz w:val="28"/>
          <w:szCs w:val="28"/>
        </w:rPr>
      </w:pPr>
      <w:r w:rsidRPr="00DF581F">
        <w:rPr>
          <w:rFonts w:ascii="Arial Narrow" w:hAnsi="Arial Narrow" w:cs="Arial"/>
          <w:b/>
          <w:sz w:val="28"/>
          <w:szCs w:val="28"/>
        </w:rPr>
        <w:t xml:space="preserve">Trenčín, </w:t>
      </w:r>
      <w:r w:rsidR="00D64DEA">
        <w:rPr>
          <w:rFonts w:ascii="Arial Narrow" w:hAnsi="Arial Narrow" w:cs="Arial"/>
          <w:b/>
          <w:sz w:val="28"/>
          <w:szCs w:val="28"/>
        </w:rPr>
        <w:t>2</w:t>
      </w:r>
      <w:r w:rsidR="00297B9F">
        <w:rPr>
          <w:rFonts w:ascii="Arial Narrow" w:hAnsi="Arial Narrow" w:cs="Arial"/>
          <w:b/>
          <w:sz w:val="28"/>
          <w:szCs w:val="28"/>
        </w:rPr>
        <w:t>8</w:t>
      </w:r>
      <w:r w:rsidR="001537B2" w:rsidRPr="00DF581F">
        <w:rPr>
          <w:rFonts w:ascii="Arial Narrow" w:hAnsi="Arial Narrow" w:cs="Arial"/>
          <w:b/>
          <w:sz w:val="28"/>
          <w:szCs w:val="28"/>
        </w:rPr>
        <w:t xml:space="preserve">. </w:t>
      </w:r>
      <w:r w:rsidR="00255849">
        <w:rPr>
          <w:rFonts w:ascii="Arial Narrow" w:hAnsi="Arial Narrow" w:cs="Arial"/>
          <w:b/>
          <w:sz w:val="28"/>
          <w:szCs w:val="28"/>
        </w:rPr>
        <w:t>apríl</w:t>
      </w:r>
      <w:r w:rsidR="00060DF2" w:rsidRPr="00DF581F">
        <w:rPr>
          <w:rFonts w:ascii="Arial Narrow" w:hAnsi="Arial Narrow" w:cs="Arial"/>
          <w:b/>
          <w:sz w:val="28"/>
          <w:szCs w:val="28"/>
        </w:rPr>
        <w:t xml:space="preserve"> </w:t>
      </w:r>
      <w:r w:rsidR="001537B2" w:rsidRPr="00DF581F">
        <w:rPr>
          <w:rFonts w:ascii="Arial Narrow" w:hAnsi="Arial Narrow" w:cs="Arial"/>
          <w:b/>
          <w:sz w:val="28"/>
          <w:szCs w:val="28"/>
        </w:rPr>
        <w:t>201</w:t>
      </w:r>
      <w:r w:rsidR="00974041">
        <w:rPr>
          <w:rFonts w:ascii="Arial Narrow" w:hAnsi="Arial Narrow" w:cs="Arial"/>
          <w:b/>
          <w:sz w:val="28"/>
          <w:szCs w:val="28"/>
        </w:rPr>
        <w:t>7</w:t>
      </w:r>
    </w:p>
    <w:p w:rsidR="000246C2" w:rsidRPr="000246C2" w:rsidRDefault="000246C2" w:rsidP="000246C2">
      <w:pPr>
        <w:jc w:val="both"/>
        <w:rPr>
          <w:rFonts w:ascii="Arial Narrow" w:eastAsiaTheme="minorHAnsi" w:hAnsi="Arial Narrow" w:cstheme="minorBidi"/>
          <w:b/>
          <w:sz w:val="28"/>
          <w:szCs w:val="28"/>
        </w:rPr>
      </w:pPr>
      <w:r w:rsidRPr="000246C2">
        <w:rPr>
          <w:rFonts w:ascii="Arial Narrow" w:eastAsiaTheme="minorHAnsi" w:hAnsi="Arial Narrow" w:cstheme="minorBidi"/>
          <w:b/>
          <w:sz w:val="28"/>
          <w:szCs w:val="28"/>
        </w:rPr>
        <w:t xml:space="preserve">Máš </w:t>
      </w:r>
      <w:r w:rsidR="00615CD1">
        <w:rPr>
          <w:rFonts w:ascii="Arial Narrow" w:eastAsiaTheme="minorHAnsi" w:hAnsi="Arial Narrow" w:cstheme="minorBidi"/>
          <w:b/>
          <w:sz w:val="28"/>
          <w:szCs w:val="28"/>
        </w:rPr>
        <w:t xml:space="preserve">skvelý </w:t>
      </w:r>
      <w:r w:rsidRPr="000246C2">
        <w:rPr>
          <w:rFonts w:ascii="Arial Narrow" w:eastAsiaTheme="minorHAnsi" w:hAnsi="Arial Narrow" w:cstheme="minorBidi"/>
          <w:b/>
          <w:sz w:val="28"/>
          <w:szCs w:val="28"/>
        </w:rPr>
        <w:t xml:space="preserve">nápad ako podporiť rozvoj </w:t>
      </w:r>
      <w:r w:rsidR="00615CD1">
        <w:rPr>
          <w:rFonts w:ascii="Arial Narrow" w:eastAsiaTheme="minorHAnsi" w:hAnsi="Arial Narrow" w:cstheme="minorBidi"/>
          <w:b/>
          <w:sz w:val="28"/>
          <w:szCs w:val="28"/>
        </w:rPr>
        <w:t>nášho</w:t>
      </w:r>
      <w:r w:rsidRPr="000246C2">
        <w:rPr>
          <w:rFonts w:ascii="Arial Narrow" w:eastAsiaTheme="minorHAnsi" w:hAnsi="Arial Narrow" w:cstheme="minorBidi"/>
          <w:b/>
          <w:sz w:val="28"/>
          <w:szCs w:val="28"/>
        </w:rPr>
        <w:t xml:space="preserve"> kraja</w:t>
      </w:r>
      <w:r w:rsidR="00297B9F">
        <w:rPr>
          <w:rFonts w:ascii="Arial Narrow" w:eastAsiaTheme="minorHAnsi" w:hAnsi="Arial Narrow" w:cstheme="minorBidi"/>
          <w:b/>
          <w:sz w:val="28"/>
          <w:szCs w:val="28"/>
        </w:rPr>
        <w:t xml:space="preserve"> a chceš ho dať na papier?</w:t>
      </w:r>
      <w:r w:rsidR="00615CD1">
        <w:rPr>
          <w:rFonts w:ascii="Arial Narrow" w:eastAsiaTheme="minorHAnsi" w:hAnsi="Arial Narrow" w:cstheme="minorBidi"/>
          <w:b/>
          <w:sz w:val="28"/>
          <w:szCs w:val="28"/>
        </w:rPr>
        <w:t xml:space="preserve"> Náš návod ti </w:t>
      </w:r>
      <w:r w:rsidR="00297B9F">
        <w:rPr>
          <w:rFonts w:ascii="Arial Narrow" w:eastAsiaTheme="minorHAnsi" w:hAnsi="Arial Narrow" w:cstheme="minorBidi"/>
          <w:b/>
          <w:sz w:val="28"/>
          <w:szCs w:val="28"/>
        </w:rPr>
        <w:t>poradí, ako na to.</w:t>
      </w:r>
      <w:r w:rsidRPr="000246C2">
        <w:rPr>
          <w:rFonts w:ascii="Arial Narrow" w:eastAsiaTheme="minorHAnsi" w:hAnsi="Arial Narrow" w:cstheme="minorBidi"/>
          <w:b/>
          <w:sz w:val="28"/>
          <w:szCs w:val="28"/>
        </w:rPr>
        <w:t xml:space="preserve"> </w:t>
      </w:r>
    </w:p>
    <w:p w:rsidR="000246C2" w:rsidRPr="000246C2" w:rsidRDefault="000246C2" w:rsidP="000246C2">
      <w:pPr>
        <w:jc w:val="both"/>
        <w:rPr>
          <w:rFonts w:ascii="Arial Narrow" w:eastAsiaTheme="minorHAnsi" w:hAnsi="Arial Narrow" w:cstheme="minorBidi"/>
          <w:i/>
          <w:sz w:val="28"/>
          <w:szCs w:val="28"/>
        </w:rPr>
      </w:pPr>
      <w:r w:rsidRPr="000246C2">
        <w:rPr>
          <w:rFonts w:ascii="Arial Narrow" w:eastAsiaTheme="minorHAnsi" w:hAnsi="Arial Narrow" w:cstheme="minorBidi"/>
          <w:i/>
          <w:sz w:val="28"/>
          <w:szCs w:val="28"/>
        </w:rPr>
        <w:t xml:space="preserve">Župa od 1. apríla 2017 v rámci pilotného projektu </w:t>
      </w:r>
      <w:proofErr w:type="spellStart"/>
      <w:r w:rsidRPr="000246C2">
        <w:rPr>
          <w:rFonts w:ascii="Arial Narrow" w:eastAsiaTheme="minorHAnsi" w:hAnsi="Arial Narrow" w:cstheme="minorBidi"/>
          <w:i/>
          <w:sz w:val="28"/>
          <w:szCs w:val="28"/>
        </w:rPr>
        <w:t>participatívneho-komunitného</w:t>
      </w:r>
      <w:proofErr w:type="spellEnd"/>
      <w:r w:rsidRPr="000246C2">
        <w:rPr>
          <w:rFonts w:ascii="Arial Narrow" w:eastAsiaTheme="minorHAnsi" w:hAnsi="Arial Narrow" w:cstheme="minorBidi"/>
          <w:i/>
          <w:sz w:val="28"/>
          <w:szCs w:val="28"/>
        </w:rPr>
        <w:t xml:space="preserve"> rozpočtu zbiera podnety občanov</w:t>
      </w:r>
      <w:r w:rsidR="00754EA3">
        <w:rPr>
          <w:rFonts w:ascii="Arial Narrow" w:eastAsiaTheme="minorHAnsi" w:hAnsi="Arial Narrow" w:cstheme="minorBidi"/>
          <w:i/>
          <w:sz w:val="28"/>
          <w:szCs w:val="28"/>
        </w:rPr>
        <w:t>, ako naložiť s časť</w:t>
      </w:r>
      <w:r w:rsidRPr="000246C2">
        <w:rPr>
          <w:rFonts w:ascii="Arial Narrow" w:eastAsiaTheme="minorHAnsi" w:hAnsi="Arial Narrow" w:cstheme="minorBidi"/>
          <w:i/>
          <w:sz w:val="28"/>
          <w:szCs w:val="28"/>
        </w:rPr>
        <w:t>ou svojich financií. Do 31. mája 2017 majú obyvatelia a organizácie so sídlom v Trenčianskom kraji jedinečnú možnosť zasielať na adresu Trenčianskej župy svoje návrhy projektov a zhmotniť tak s pomocou samosprávy svoje vlastné nápady na podporu rozvoja kraja.</w:t>
      </w:r>
    </w:p>
    <w:p w:rsidR="000246C2" w:rsidRPr="000246C2" w:rsidRDefault="000246C2" w:rsidP="000246C2">
      <w:pPr>
        <w:jc w:val="both"/>
        <w:rPr>
          <w:rFonts w:ascii="Arial Narrow" w:eastAsiaTheme="minorHAnsi" w:hAnsi="Arial Narrow" w:cstheme="minorBidi"/>
          <w:sz w:val="28"/>
          <w:szCs w:val="28"/>
        </w:rPr>
      </w:pPr>
      <w:r w:rsidRPr="000246C2">
        <w:rPr>
          <w:rFonts w:ascii="Arial Narrow" w:eastAsiaTheme="minorHAnsi" w:hAnsi="Arial Narrow" w:cstheme="minorBidi"/>
          <w:sz w:val="28"/>
          <w:szCs w:val="28"/>
        </w:rPr>
        <w:t>Všetky potrebné dokumenty na zapojenie sa je možné nájsť na web</w:t>
      </w:r>
      <w:r w:rsidR="00754EA3">
        <w:rPr>
          <w:rFonts w:ascii="Arial Narrow" w:eastAsiaTheme="minorHAnsi" w:hAnsi="Arial Narrow" w:cstheme="minorBidi"/>
          <w:sz w:val="28"/>
          <w:szCs w:val="28"/>
        </w:rPr>
        <w:t>ovom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s</w:t>
      </w:r>
      <w:r w:rsidR="00754EA3">
        <w:rPr>
          <w:rFonts w:ascii="Arial Narrow" w:eastAsiaTheme="minorHAnsi" w:hAnsi="Arial Narrow" w:cstheme="minorBidi"/>
          <w:sz w:val="28"/>
          <w:szCs w:val="28"/>
        </w:rPr>
        <w:t>ídle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župy, v sekcii </w:t>
      </w:r>
      <w:hyperlink r:id="rId11" w:history="1">
        <w:r w:rsidRPr="000246C2">
          <w:rPr>
            <w:rFonts w:ascii="Arial Narrow" w:eastAsiaTheme="minorHAnsi" w:hAnsi="Arial Narrow" w:cstheme="minorBidi"/>
            <w:color w:val="0000FF" w:themeColor="hyperlink"/>
            <w:sz w:val="28"/>
            <w:u w:val="single"/>
          </w:rPr>
          <w:t>Financie</w:t>
        </w:r>
      </w:hyperlink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. Pri podávaní návrhu projektu sú dôležité predovšetkým </w:t>
      </w:r>
      <w:r w:rsidRPr="004B2F1E">
        <w:rPr>
          <w:rFonts w:ascii="Arial Narrow" w:eastAsiaTheme="minorHAnsi" w:hAnsi="Arial Narrow" w:cstheme="minorBidi"/>
          <w:b/>
          <w:sz w:val="28"/>
          <w:szCs w:val="28"/>
        </w:rPr>
        <w:t>tri dokumenty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(</w:t>
      </w:r>
      <w:r w:rsidR="00754EA3">
        <w:rPr>
          <w:rFonts w:ascii="Arial Narrow" w:eastAsiaTheme="minorHAnsi" w:hAnsi="Arial Narrow" w:cstheme="minorBidi"/>
          <w:sz w:val="28"/>
          <w:szCs w:val="28"/>
        </w:rPr>
        <w:t xml:space="preserve">dostupné na </w:t>
      </w:r>
      <w:r w:rsidRPr="000246C2">
        <w:rPr>
          <w:rFonts w:ascii="Arial Narrow" w:eastAsiaTheme="minorHAnsi" w:hAnsi="Arial Narrow" w:cstheme="minorBidi"/>
          <w:sz w:val="28"/>
          <w:szCs w:val="28"/>
        </w:rPr>
        <w:t>stiahnuti</w:t>
      </w:r>
      <w:r w:rsidR="00754EA3">
        <w:rPr>
          <w:rFonts w:ascii="Arial Narrow" w:eastAsiaTheme="minorHAnsi" w:hAnsi="Arial Narrow" w:cstheme="minorBidi"/>
          <w:sz w:val="28"/>
          <w:szCs w:val="28"/>
        </w:rPr>
        <w:t>e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vo formáte DOC). Prvým je </w:t>
      </w:r>
      <w:hyperlink r:id="rId12" w:history="1">
        <w:r w:rsidRPr="000246C2">
          <w:rPr>
            <w:rFonts w:ascii="Arial Narrow" w:eastAsiaTheme="minorHAnsi" w:hAnsi="Arial Narrow" w:cstheme="minorBidi"/>
            <w:color w:val="0000FF" w:themeColor="hyperlink"/>
            <w:sz w:val="28"/>
            <w:u w:val="single"/>
          </w:rPr>
          <w:t>Všeobecne záväzné nariadenie TSK č. 33/2017</w:t>
        </w:r>
      </w:hyperlink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, ktoré predstavuje právnu úpravu a ustanovuje samotný </w:t>
      </w:r>
      <w:proofErr w:type="spellStart"/>
      <w:r w:rsidRPr="000246C2">
        <w:rPr>
          <w:rFonts w:ascii="Arial Narrow" w:eastAsiaTheme="minorHAnsi" w:hAnsi="Arial Narrow" w:cstheme="minorBidi"/>
          <w:sz w:val="28"/>
          <w:szCs w:val="28"/>
        </w:rPr>
        <w:t>Participatívny-komunit</w:t>
      </w:r>
      <w:r w:rsidR="00754EA3">
        <w:rPr>
          <w:rFonts w:ascii="Arial Narrow" w:eastAsiaTheme="minorHAnsi" w:hAnsi="Arial Narrow" w:cstheme="minorBidi"/>
          <w:sz w:val="28"/>
          <w:szCs w:val="28"/>
        </w:rPr>
        <w:t>ný</w:t>
      </w:r>
      <w:proofErr w:type="spellEnd"/>
      <w:r w:rsidR="00754EA3">
        <w:rPr>
          <w:rFonts w:ascii="Arial Narrow" w:eastAsiaTheme="minorHAnsi" w:hAnsi="Arial Narrow" w:cstheme="minorBidi"/>
          <w:sz w:val="28"/>
          <w:szCs w:val="28"/>
        </w:rPr>
        <w:t xml:space="preserve"> rozpočet (</w:t>
      </w:r>
      <w:proofErr w:type="spellStart"/>
      <w:r w:rsidR="00754EA3">
        <w:rPr>
          <w:rFonts w:ascii="Arial Narrow" w:eastAsiaTheme="minorHAnsi" w:hAnsi="Arial Narrow" w:cstheme="minorBidi"/>
          <w:sz w:val="28"/>
          <w:szCs w:val="28"/>
        </w:rPr>
        <w:t>KaPR</w:t>
      </w:r>
      <w:proofErr w:type="spellEnd"/>
      <w:r w:rsidR="00754EA3">
        <w:rPr>
          <w:rFonts w:ascii="Arial Narrow" w:eastAsiaTheme="minorHAnsi" w:hAnsi="Arial Narrow" w:cstheme="minorBidi"/>
          <w:sz w:val="28"/>
          <w:szCs w:val="28"/>
        </w:rPr>
        <w:t>). V ňom nájdete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všetky potrebné informácie o cieľoch rozpočtu, podmienkach čerpania finančných prostriedkov, posudzova</w:t>
      </w:r>
      <w:r w:rsidR="00297B9F">
        <w:rPr>
          <w:rFonts w:ascii="Arial Narrow" w:eastAsiaTheme="minorHAnsi" w:hAnsi="Arial Narrow" w:cstheme="minorBidi"/>
          <w:sz w:val="28"/>
          <w:szCs w:val="28"/>
        </w:rPr>
        <w:t>ných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kritériách, náležitostiach projektu alebo oblastiach realizácie. Druhým dokumentom je </w:t>
      </w:r>
      <w:hyperlink r:id="rId13" w:history="1">
        <w:r w:rsidRPr="000246C2">
          <w:rPr>
            <w:rFonts w:ascii="Arial Narrow" w:eastAsiaTheme="minorHAnsi" w:hAnsi="Arial Narrow" w:cstheme="minorBidi"/>
            <w:color w:val="0000FF" w:themeColor="hyperlink"/>
            <w:sz w:val="28"/>
            <w:u w:val="single"/>
          </w:rPr>
          <w:t>príloha č. 1 - Návrh projektu</w:t>
        </w:r>
      </w:hyperlink>
      <w:r w:rsidRPr="000246C2">
        <w:rPr>
          <w:rFonts w:ascii="Arial Narrow" w:eastAsiaTheme="minorHAnsi" w:hAnsi="Arial Narrow" w:cstheme="minorBidi"/>
          <w:sz w:val="28"/>
          <w:szCs w:val="28"/>
        </w:rPr>
        <w:t>, ktorá je samotnou prihláškou projektu. Súčasťou predkladaného projektu musí byť do tretice i písomný súhlas minimálne 15-tich ďalších dospelých občanov, ktorí majú záujem o projekt s uvedením názvu projektu, mena, priezviska, adresy a podpisu občana. Súhlas sa nachádza v </w:t>
      </w:r>
      <w:hyperlink r:id="rId14" w:history="1">
        <w:r w:rsidRPr="000246C2">
          <w:rPr>
            <w:rFonts w:ascii="Arial Narrow" w:eastAsiaTheme="minorHAnsi" w:hAnsi="Arial Narrow" w:cstheme="minorBidi"/>
            <w:color w:val="0000FF" w:themeColor="hyperlink"/>
            <w:sz w:val="28"/>
            <w:u w:val="single"/>
          </w:rPr>
          <w:t>prílohe č. 5 - Súhlas na podporu projektu</w:t>
        </w:r>
      </w:hyperlink>
      <w:r w:rsidRPr="000246C2">
        <w:rPr>
          <w:rFonts w:ascii="Arial Narrow" w:eastAsiaTheme="minorHAnsi" w:hAnsi="Arial Narrow" w:cstheme="minorBidi"/>
          <w:sz w:val="28"/>
          <w:szCs w:val="28"/>
        </w:rPr>
        <w:t>.</w:t>
      </w:r>
    </w:p>
    <w:p w:rsidR="000246C2" w:rsidRPr="000246C2" w:rsidRDefault="000246C2" w:rsidP="000246C2">
      <w:pPr>
        <w:jc w:val="both"/>
        <w:rPr>
          <w:rFonts w:ascii="Arial Narrow" w:eastAsiaTheme="minorHAnsi" w:hAnsi="Arial Narrow" w:cstheme="minorBidi"/>
          <w:sz w:val="28"/>
          <w:szCs w:val="28"/>
        </w:rPr>
      </w:pPr>
      <w:r w:rsidRPr="000246C2">
        <w:rPr>
          <w:rFonts w:ascii="Arial Narrow" w:eastAsiaTheme="minorHAnsi" w:hAnsi="Arial Narrow" w:cstheme="minorBidi"/>
          <w:sz w:val="28"/>
          <w:szCs w:val="28"/>
        </w:rPr>
        <w:t>Najdôležitejším dokumentom z</w:t>
      </w:r>
      <w:r w:rsidR="00754EA3">
        <w:rPr>
          <w:rFonts w:ascii="Arial Narrow" w:eastAsiaTheme="minorHAnsi" w:hAnsi="Arial Narrow" w:cstheme="minorBidi"/>
          <w:sz w:val="28"/>
          <w:szCs w:val="28"/>
        </w:rPr>
        <w:t> tejto trojice je nepochybne samotný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</w:t>
      </w:r>
      <w:r w:rsidR="004B2F1E">
        <w:rPr>
          <w:rFonts w:ascii="Arial Narrow" w:eastAsiaTheme="minorHAnsi" w:hAnsi="Arial Narrow" w:cstheme="minorBidi"/>
          <w:b/>
          <w:sz w:val="28"/>
          <w:szCs w:val="28"/>
        </w:rPr>
        <w:t>N</w:t>
      </w:r>
      <w:r w:rsidRPr="004B2F1E">
        <w:rPr>
          <w:rFonts w:ascii="Arial Narrow" w:eastAsiaTheme="minorHAnsi" w:hAnsi="Arial Narrow" w:cstheme="minorBidi"/>
          <w:b/>
          <w:sz w:val="28"/>
          <w:szCs w:val="28"/>
        </w:rPr>
        <w:t>ávrh projektu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. Nakoľko si treba dať </w:t>
      </w:r>
      <w:r w:rsidR="00754EA3">
        <w:rPr>
          <w:rFonts w:ascii="Arial Narrow" w:eastAsiaTheme="minorHAnsi" w:hAnsi="Arial Narrow" w:cstheme="minorBidi"/>
          <w:sz w:val="28"/>
          <w:szCs w:val="28"/>
        </w:rPr>
        <w:t xml:space="preserve">pozor, aby podaný projekt 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spĺňal všetky náležitosti a prihláška bola riadne vyplnená, vytvorili sme pre všetkých žiadateľov </w:t>
      </w:r>
      <w:r w:rsidR="00754EA3">
        <w:rPr>
          <w:rFonts w:ascii="Arial Narrow" w:eastAsiaTheme="minorHAnsi" w:hAnsi="Arial Narrow" w:cstheme="minorBidi"/>
          <w:sz w:val="28"/>
          <w:szCs w:val="28"/>
        </w:rPr>
        <w:t xml:space="preserve">jednoduchý </w:t>
      </w:r>
      <w:r w:rsidRPr="000246C2">
        <w:rPr>
          <w:rFonts w:ascii="Arial Narrow" w:eastAsiaTheme="minorHAnsi" w:hAnsi="Arial Narrow" w:cstheme="minorBidi"/>
          <w:sz w:val="28"/>
          <w:szCs w:val="28"/>
        </w:rPr>
        <w:t>ma</w:t>
      </w:r>
      <w:r w:rsidR="00297B9F">
        <w:rPr>
          <w:rFonts w:ascii="Arial Narrow" w:eastAsiaTheme="minorHAnsi" w:hAnsi="Arial Narrow" w:cstheme="minorBidi"/>
          <w:sz w:val="28"/>
          <w:szCs w:val="28"/>
        </w:rPr>
        <w:t xml:space="preserve">nuál vo forme poznámok, ktorý </w:t>
      </w:r>
      <w:bookmarkStart w:id="0" w:name="_GoBack"/>
      <w:bookmarkEnd w:id="0"/>
      <w:r w:rsidRPr="000246C2">
        <w:rPr>
          <w:rFonts w:ascii="Arial Narrow" w:eastAsiaTheme="minorHAnsi" w:hAnsi="Arial Narrow" w:cstheme="minorBidi"/>
          <w:sz w:val="28"/>
          <w:szCs w:val="28"/>
        </w:rPr>
        <w:t>uľahčí vyplnenie návrhu projektu. Na konci tlačo</w:t>
      </w:r>
      <w:r w:rsidR="00754EA3">
        <w:rPr>
          <w:rFonts w:ascii="Arial Narrow" w:eastAsiaTheme="minorHAnsi" w:hAnsi="Arial Narrow" w:cstheme="minorBidi"/>
          <w:sz w:val="28"/>
          <w:szCs w:val="28"/>
        </w:rPr>
        <w:t>vej správy si tento manuál môžete</w:t>
      </w:r>
      <w:r w:rsidRPr="000246C2">
        <w:rPr>
          <w:rFonts w:ascii="Arial Narrow" w:eastAsiaTheme="minorHAnsi" w:hAnsi="Arial Narrow" w:cstheme="minorBidi"/>
          <w:sz w:val="28"/>
          <w:szCs w:val="28"/>
        </w:rPr>
        <w:t xml:space="preserve"> stiahnuť vo formáte PDF.</w:t>
      </w:r>
    </w:p>
    <w:p w:rsidR="000246C2" w:rsidRPr="000246C2" w:rsidRDefault="00754EA3" w:rsidP="000246C2">
      <w:pPr>
        <w:jc w:val="both"/>
        <w:rPr>
          <w:rFonts w:ascii="Arial Narrow" w:eastAsiaTheme="minorHAnsi" w:hAnsi="Arial Narrow" w:cstheme="minorBidi"/>
          <w:sz w:val="28"/>
          <w:szCs w:val="28"/>
        </w:rPr>
      </w:pPr>
      <w:r>
        <w:rPr>
          <w:rFonts w:ascii="Arial Narrow" w:eastAsiaTheme="minorHAnsi" w:hAnsi="Arial Narrow" w:cstheme="minorBidi"/>
          <w:sz w:val="28"/>
          <w:szCs w:val="28"/>
        </w:rPr>
        <w:t>Ak máte</w:t>
      </w:r>
      <w:r w:rsidR="000246C2" w:rsidRPr="000246C2">
        <w:rPr>
          <w:rFonts w:ascii="Arial Narrow" w:eastAsiaTheme="minorHAnsi" w:hAnsi="Arial Narrow" w:cstheme="minorBidi"/>
          <w:sz w:val="28"/>
          <w:szCs w:val="28"/>
        </w:rPr>
        <w:t xml:space="preserve"> v hlave jasnú predstavu realizácie svojho nápadu v rámci </w:t>
      </w:r>
      <w:proofErr w:type="spellStart"/>
      <w:r w:rsidR="000246C2" w:rsidRPr="000246C2">
        <w:rPr>
          <w:rFonts w:ascii="Arial Narrow" w:eastAsiaTheme="minorHAnsi" w:hAnsi="Arial Narrow" w:cstheme="minorBidi"/>
          <w:sz w:val="28"/>
          <w:szCs w:val="28"/>
        </w:rPr>
        <w:t>participatívneho-komunitného</w:t>
      </w:r>
      <w:proofErr w:type="spellEnd"/>
      <w:r w:rsidR="000246C2" w:rsidRPr="000246C2">
        <w:rPr>
          <w:rFonts w:ascii="Arial Narrow" w:eastAsiaTheme="minorHAnsi" w:hAnsi="Arial Narrow" w:cstheme="minorBidi"/>
          <w:sz w:val="28"/>
          <w:szCs w:val="28"/>
        </w:rPr>
        <w:t xml:space="preserve"> rozpočtu, zapoj</w:t>
      </w:r>
      <w:r>
        <w:rPr>
          <w:rFonts w:ascii="Arial Narrow" w:eastAsiaTheme="minorHAnsi" w:hAnsi="Arial Narrow" w:cstheme="minorBidi"/>
          <w:sz w:val="28"/>
          <w:szCs w:val="28"/>
        </w:rPr>
        <w:t>te</w:t>
      </w:r>
      <w:r w:rsidR="000246C2" w:rsidRPr="000246C2">
        <w:rPr>
          <w:rFonts w:ascii="Arial Narrow" w:eastAsiaTheme="minorHAnsi" w:hAnsi="Arial Narrow" w:cstheme="minorBidi"/>
          <w:sz w:val="28"/>
          <w:szCs w:val="28"/>
        </w:rPr>
        <w:t xml:space="preserve"> sa a začni</w:t>
      </w:r>
      <w:r>
        <w:rPr>
          <w:rFonts w:ascii="Arial Narrow" w:eastAsiaTheme="minorHAnsi" w:hAnsi="Arial Narrow" w:cstheme="minorBidi"/>
          <w:sz w:val="28"/>
          <w:szCs w:val="28"/>
        </w:rPr>
        <w:t>te</w:t>
      </w:r>
      <w:r w:rsidR="000246C2" w:rsidRPr="000246C2">
        <w:rPr>
          <w:rFonts w:ascii="Arial Narrow" w:eastAsiaTheme="minorHAnsi" w:hAnsi="Arial Narrow" w:cstheme="minorBidi"/>
          <w:sz w:val="28"/>
          <w:szCs w:val="28"/>
        </w:rPr>
        <w:t xml:space="preserve"> na svojej prihláške pracovať. Projekt potom pošli</w:t>
      </w:r>
      <w:r>
        <w:rPr>
          <w:rFonts w:ascii="Arial Narrow" w:eastAsiaTheme="minorHAnsi" w:hAnsi="Arial Narrow" w:cstheme="minorBidi"/>
          <w:sz w:val="28"/>
          <w:szCs w:val="28"/>
        </w:rPr>
        <w:t>te</w:t>
      </w:r>
      <w:r w:rsidR="000246C2" w:rsidRPr="000246C2">
        <w:rPr>
          <w:rFonts w:ascii="Arial Narrow" w:eastAsiaTheme="minorHAnsi" w:hAnsi="Arial Narrow" w:cstheme="minorBidi"/>
          <w:sz w:val="28"/>
          <w:szCs w:val="28"/>
        </w:rPr>
        <w:t xml:space="preserve"> najneskôr </w:t>
      </w:r>
      <w:r w:rsidR="000246C2" w:rsidRPr="004B2F1E">
        <w:rPr>
          <w:rFonts w:ascii="Arial Narrow" w:eastAsiaTheme="minorHAnsi" w:hAnsi="Arial Narrow" w:cstheme="minorBidi"/>
          <w:b/>
          <w:sz w:val="28"/>
          <w:szCs w:val="28"/>
        </w:rPr>
        <w:t>do 31. mája 2017</w:t>
      </w:r>
      <w:r w:rsidR="000246C2" w:rsidRPr="000246C2">
        <w:rPr>
          <w:rFonts w:ascii="Arial Narrow" w:eastAsiaTheme="minorHAnsi" w:hAnsi="Arial Narrow" w:cstheme="minorBidi"/>
          <w:sz w:val="28"/>
          <w:szCs w:val="28"/>
        </w:rPr>
        <w:t xml:space="preserve"> na adresu Trenčianskeho samosprávneho kraja.</w:t>
      </w:r>
    </w:p>
    <w:p w:rsidR="000246C2" w:rsidRPr="000246C2" w:rsidRDefault="000246C2" w:rsidP="000246C2">
      <w:pPr>
        <w:jc w:val="both"/>
        <w:rPr>
          <w:rFonts w:ascii="Arial Narrow" w:eastAsiaTheme="minorHAnsi" w:hAnsi="Arial Narrow" w:cstheme="minorBidi"/>
          <w:sz w:val="28"/>
          <w:szCs w:val="28"/>
        </w:rPr>
      </w:pPr>
      <w:r w:rsidRPr="000246C2">
        <w:rPr>
          <w:rFonts w:ascii="Arial Narrow" w:eastAsiaTheme="minorHAnsi" w:hAnsi="Arial Narrow" w:cstheme="minorBidi"/>
          <w:sz w:val="28"/>
          <w:szCs w:val="28"/>
        </w:rPr>
        <w:t>Tešíme sa na všetky dobré nápady!</w:t>
      </w:r>
    </w:p>
    <w:p w:rsidR="001604EA" w:rsidRPr="00FD190C" w:rsidRDefault="001604EA" w:rsidP="00F97108">
      <w:pPr>
        <w:spacing w:after="0"/>
        <w:jc w:val="both"/>
        <w:rPr>
          <w:rFonts w:ascii="Arial Narrow" w:hAnsi="Arial Narrow"/>
          <w:sz w:val="28"/>
          <w:szCs w:val="26"/>
        </w:rPr>
      </w:pPr>
    </w:p>
    <w:p w:rsidR="005D7968" w:rsidRPr="00DB7324" w:rsidRDefault="00DB7324" w:rsidP="00DB7324">
      <w:pPr>
        <w:jc w:val="both"/>
        <w:rPr>
          <w:rFonts w:ascii="Arial Narrow" w:hAnsi="Arial Narrow"/>
          <w:i/>
        </w:rPr>
      </w:pPr>
      <w:r w:rsidRPr="00DB7324">
        <w:rPr>
          <w:rFonts w:ascii="Arial Narrow" w:hAnsi="Arial Narrow"/>
          <w:b/>
          <w:i/>
        </w:rPr>
        <w:t>Pre viac informácií kontaktujte</w:t>
      </w:r>
      <w:r w:rsidRPr="00DB7324">
        <w:rPr>
          <w:rFonts w:ascii="Arial Narrow" w:hAnsi="Arial Narrow"/>
          <w:i/>
        </w:rPr>
        <w:t xml:space="preserve">: Mgr. Adam </w:t>
      </w:r>
      <w:proofErr w:type="spellStart"/>
      <w:r w:rsidRPr="00DB7324">
        <w:rPr>
          <w:rFonts w:ascii="Arial Narrow" w:hAnsi="Arial Narrow"/>
          <w:i/>
        </w:rPr>
        <w:t>Jando</w:t>
      </w:r>
      <w:proofErr w:type="spellEnd"/>
      <w:r w:rsidRPr="00DB7324">
        <w:rPr>
          <w:rFonts w:ascii="Arial Narrow" w:hAnsi="Arial Narrow"/>
          <w:i/>
        </w:rPr>
        <w:t xml:space="preserve">, odd. komunikácie a medzinárodných vzťahov TSK, </w:t>
      </w:r>
      <w:hyperlink r:id="rId15" w:history="1">
        <w:r w:rsidRPr="00DB7324">
          <w:rPr>
            <w:rStyle w:val="Hypertextovprepojenie"/>
            <w:rFonts w:ascii="Arial Narrow" w:hAnsi="Arial Narrow"/>
            <w:i/>
          </w:rPr>
          <w:t>adam.jando@tsk.sk</w:t>
        </w:r>
      </w:hyperlink>
      <w:r w:rsidRPr="00DB7324">
        <w:rPr>
          <w:rFonts w:ascii="Arial Narrow" w:hAnsi="Arial Narrow"/>
          <w:i/>
        </w:rPr>
        <w:t xml:space="preserve">, </w:t>
      </w:r>
      <w:r w:rsidR="00557EEF" w:rsidRPr="00557EEF">
        <w:rPr>
          <w:rFonts w:ascii="Arial Narrow" w:hAnsi="Arial Narrow"/>
          <w:i/>
        </w:rPr>
        <w:t>Tel. +421/ 32/ 65 55 908, Mobil: +421 901 918 105</w:t>
      </w:r>
    </w:p>
    <w:sectPr w:rsidR="005D7968" w:rsidRPr="00DB7324" w:rsidSect="00DF581F">
      <w:footerReference w:type="default" r:id="rId16"/>
      <w:pgSz w:w="11906" w:h="16838"/>
      <w:pgMar w:top="851" w:right="1133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A3" w:rsidRDefault="00754EA3" w:rsidP="00DF581F">
      <w:pPr>
        <w:spacing w:after="0" w:line="240" w:lineRule="auto"/>
      </w:pPr>
      <w:r>
        <w:separator/>
      </w:r>
    </w:p>
  </w:endnote>
  <w:endnote w:type="continuationSeparator" w:id="0">
    <w:p w:rsidR="00754EA3" w:rsidRDefault="00754EA3" w:rsidP="00DF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A3" w:rsidRDefault="00754EA3" w:rsidP="00DF581F">
    <w:pPr>
      <w:pStyle w:val="Pta"/>
      <w:jc w:val="center"/>
    </w:pPr>
    <w:r w:rsidRPr="00A07B38">
      <w:rPr>
        <w:rFonts w:ascii="Arial Narrow" w:hAnsi="Arial Narrow"/>
        <w:b/>
        <w:sz w:val="24"/>
        <w:szCs w:val="24"/>
      </w:rPr>
      <w:t>Trenčiansky samosprávny kraj, K dolnej stanici 7282/20A, 911 01 Trenčín</w:t>
    </w:r>
    <w:r>
      <w:rPr>
        <w:rFonts w:ascii="Arial Narrow" w:hAnsi="Arial Narrow"/>
        <w:b/>
        <w:sz w:val="24"/>
        <w:szCs w:val="24"/>
      </w:rPr>
      <w:t xml:space="preserve">, </w:t>
    </w:r>
    <w:hyperlink r:id="rId1" w:history="1">
      <w:r w:rsidRPr="00E62127">
        <w:rPr>
          <w:rStyle w:val="Hypertextovprepojenie"/>
          <w:rFonts w:ascii="Arial Narrow" w:hAnsi="Arial Narrow"/>
          <w:b/>
          <w:sz w:val="24"/>
          <w:szCs w:val="24"/>
        </w:rPr>
        <w:t>www.tsk.sk</w:t>
      </w:r>
    </w:hyperlink>
    <w:r>
      <w:t xml:space="preserve">, </w:t>
    </w:r>
    <w:r w:rsidRPr="001537D6">
      <w:rPr>
        <w:rStyle w:val="Hypertextovprepojenie"/>
        <w:rFonts w:ascii="Arial Narrow" w:hAnsi="Arial Narrow"/>
        <w:b/>
        <w:sz w:val="24"/>
        <w:szCs w:val="24"/>
      </w:rPr>
      <w:t>www.facebook.com/trencianskazupa</w:t>
    </w:r>
  </w:p>
  <w:p w:rsidR="00754EA3" w:rsidRDefault="00754E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A3" w:rsidRDefault="00754EA3" w:rsidP="00DF581F">
      <w:pPr>
        <w:spacing w:after="0" w:line="240" w:lineRule="auto"/>
      </w:pPr>
      <w:r>
        <w:separator/>
      </w:r>
    </w:p>
  </w:footnote>
  <w:footnote w:type="continuationSeparator" w:id="0">
    <w:p w:rsidR="00754EA3" w:rsidRDefault="00754EA3" w:rsidP="00DF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55416"/>
    <w:multiLevelType w:val="hybridMultilevel"/>
    <w:tmpl w:val="8E000652"/>
    <w:lvl w:ilvl="0" w:tplc="1944CE8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048"/>
    <w:rsid w:val="00013E65"/>
    <w:rsid w:val="00016255"/>
    <w:rsid w:val="000226ED"/>
    <w:rsid w:val="000246C2"/>
    <w:rsid w:val="00030624"/>
    <w:rsid w:val="00042F71"/>
    <w:rsid w:val="000454DF"/>
    <w:rsid w:val="000462B6"/>
    <w:rsid w:val="00051593"/>
    <w:rsid w:val="00060DF2"/>
    <w:rsid w:val="0008158D"/>
    <w:rsid w:val="000900E4"/>
    <w:rsid w:val="000960FE"/>
    <w:rsid w:val="000A7A36"/>
    <w:rsid w:val="000B0148"/>
    <w:rsid w:val="000B15C7"/>
    <w:rsid w:val="000B197F"/>
    <w:rsid w:val="000B3C74"/>
    <w:rsid w:val="000B5390"/>
    <w:rsid w:val="000C3E80"/>
    <w:rsid w:val="000C78AF"/>
    <w:rsid w:val="000D5459"/>
    <w:rsid w:val="000E2AE0"/>
    <w:rsid w:val="000E36B4"/>
    <w:rsid w:val="000E78DB"/>
    <w:rsid w:val="000F2180"/>
    <w:rsid w:val="000F4385"/>
    <w:rsid w:val="000F509A"/>
    <w:rsid w:val="00120415"/>
    <w:rsid w:val="00122CC5"/>
    <w:rsid w:val="001275E7"/>
    <w:rsid w:val="001537B2"/>
    <w:rsid w:val="001572AE"/>
    <w:rsid w:val="001604EA"/>
    <w:rsid w:val="00164829"/>
    <w:rsid w:val="00167370"/>
    <w:rsid w:val="00171D6D"/>
    <w:rsid w:val="00176828"/>
    <w:rsid w:val="00181F58"/>
    <w:rsid w:val="0018591C"/>
    <w:rsid w:val="00192C9A"/>
    <w:rsid w:val="001A5E00"/>
    <w:rsid w:val="001A6D73"/>
    <w:rsid w:val="001B7973"/>
    <w:rsid w:val="001C4D48"/>
    <w:rsid w:val="001E555B"/>
    <w:rsid w:val="002036CB"/>
    <w:rsid w:val="00211295"/>
    <w:rsid w:val="00216FED"/>
    <w:rsid w:val="00217C86"/>
    <w:rsid w:val="00220BB6"/>
    <w:rsid w:val="0022148A"/>
    <w:rsid w:val="00223079"/>
    <w:rsid w:val="00225F6F"/>
    <w:rsid w:val="00230EA3"/>
    <w:rsid w:val="0024184A"/>
    <w:rsid w:val="00241AF2"/>
    <w:rsid w:val="002451D3"/>
    <w:rsid w:val="00252A79"/>
    <w:rsid w:val="00253693"/>
    <w:rsid w:val="00255849"/>
    <w:rsid w:val="002568C2"/>
    <w:rsid w:val="00283B6B"/>
    <w:rsid w:val="00290616"/>
    <w:rsid w:val="00291C37"/>
    <w:rsid w:val="00293807"/>
    <w:rsid w:val="00297B9F"/>
    <w:rsid w:val="002A68AC"/>
    <w:rsid w:val="002C69D1"/>
    <w:rsid w:val="002D4884"/>
    <w:rsid w:val="003135C7"/>
    <w:rsid w:val="00315DC2"/>
    <w:rsid w:val="003244AF"/>
    <w:rsid w:val="003331EB"/>
    <w:rsid w:val="00341C8F"/>
    <w:rsid w:val="00364FBD"/>
    <w:rsid w:val="00372B30"/>
    <w:rsid w:val="00385683"/>
    <w:rsid w:val="00387048"/>
    <w:rsid w:val="003A29EB"/>
    <w:rsid w:val="003A399D"/>
    <w:rsid w:val="003A4B6A"/>
    <w:rsid w:val="003B7084"/>
    <w:rsid w:val="003C02A9"/>
    <w:rsid w:val="003C6FB0"/>
    <w:rsid w:val="003D3608"/>
    <w:rsid w:val="003D73C5"/>
    <w:rsid w:val="003E3977"/>
    <w:rsid w:val="003E70AB"/>
    <w:rsid w:val="003E7DB0"/>
    <w:rsid w:val="003F0207"/>
    <w:rsid w:val="003F15B3"/>
    <w:rsid w:val="003F1602"/>
    <w:rsid w:val="003F2B7C"/>
    <w:rsid w:val="003F4FF3"/>
    <w:rsid w:val="003F560E"/>
    <w:rsid w:val="00411937"/>
    <w:rsid w:val="00414E7B"/>
    <w:rsid w:val="004153C1"/>
    <w:rsid w:val="0042520F"/>
    <w:rsid w:val="00425542"/>
    <w:rsid w:val="00426BEA"/>
    <w:rsid w:val="00430919"/>
    <w:rsid w:val="0043396C"/>
    <w:rsid w:val="00436794"/>
    <w:rsid w:val="00441458"/>
    <w:rsid w:val="0044317C"/>
    <w:rsid w:val="004562E6"/>
    <w:rsid w:val="00456415"/>
    <w:rsid w:val="00462A09"/>
    <w:rsid w:val="00462AFF"/>
    <w:rsid w:val="00467A12"/>
    <w:rsid w:val="00471EEE"/>
    <w:rsid w:val="00472619"/>
    <w:rsid w:val="00473BA5"/>
    <w:rsid w:val="00487943"/>
    <w:rsid w:val="004947DF"/>
    <w:rsid w:val="004A610D"/>
    <w:rsid w:val="004B2F1E"/>
    <w:rsid w:val="004C31A8"/>
    <w:rsid w:val="004C655E"/>
    <w:rsid w:val="004D4515"/>
    <w:rsid w:val="004E01A1"/>
    <w:rsid w:val="004E71D8"/>
    <w:rsid w:val="004E7D71"/>
    <w:rsid w:val="00505B9F"/>
    <w:rsid w:val="00506B9F"/>
    <w:rsid w:val="00507EFC"/>
    <w:rsid w:val="00511783"/>
    <w:rsid w:val="00515E4D"/>
    <w:rsid w:val="00524601"/>
    <w:rsid w:val="00525448"/>
    <w:rsid w:val="005305EF"/>
    <w:rsid w:val="00534AF4"/>
    <w:rsid w:val="00535AE4"/>
    <w:rsid w:val="0054112A"/>
    <w:rsid w:val="00541C8A"/>
    <w:rsid w:val="00557EEF"/>
    <w:rsid w:val="00581138"/>
    <w:rsid w:val="005838BD"/>
    <w:rsid w:val="00583E46"/>
    <w:rsid w:val="00590E93"/>
    <w:rsid w:val="005A1BF9"/>
    <w:rsid w:val="005A5BF4"/>
    <w:rsid w:val="005A6F22"/>
    <w:rsid w:val="005B09CE"/>
    <w:rsid w:val="005B0D55"/>
    <w:rsid w:val="005B2948"/>
    <w:rsid w:val="005B5777"/>
    <w:rsid w:val="005C545B"/>
    <w:rsid w:val="005D7968"/>
    <w:rsid w:val="00602CD8"/>
    <w:rsid w:val="00603522"/>
    <w:rsid w:val="0060721E"/>
    <w:rsid w:val="00615CD1"/>
    <w:rsid w:val="006361A0"/>
    <w:rsid w:val="00637E63"/>
    <w:rsid w:val="006400BA"/>
    <w:rsid w:val="00641D8A"/>
    <w:rsid w:val="00642C56"/>
    <w:rsid w:val="00645DF5"/>
    <w:rsid w:val="00646576"/>
    <w:rsid w:val="00662135"/>
    <w:rsid w:val="0067384E"/>
    <w:rsid w:val="006825D8"/>
    <w:rsid w:val="006866CA"/>
    <w:rsid w:val="00691A18"/>
    <w:rsid w:val="00695048"/>
    <w:rsid w:val="006A5C93"/>
    <w:rsid w:val="006C2053"/>
    <w:rsid w:val="006D2EE1"/>
    <w:rsid w:val="006F285C"/>
    <w:rsid w:val="00701DE6"/>
    <w:rsid w:val="007054C9"/>
    <w:rsid w:val="00736091"/>
    <w:rsid w:val="00741640"/>
    <w:rsid w:val="00744A7B"/>
    <w:rsid w:val="007542FA"/>
    <w:rsid w:val="00754EA3"/>
    <w:rsid w:val="00756958"/>
    <w:rsid w:val="00763D96"/>
    <w:rsid w:val="007809BF"/>
    <w:rsid w:val="00790BA6"/>
    <w:rsid w:val="00792945"/>
    <w:rsid w:val="00794236"/>
    <w:rsid w:val="007A1B36"/>
    <w:rsid w:val="007B69A4"/>
    <w:rsid w:val="007C01F0"/>
    <w:rsid w:val="007C340C"/>
    <w:rsid w:val="007C35E7"/>
    <w:rsid w:val="007C7DF4"/>
    <w:rsid w:val="007D7D7E"/>
    <w:rsid w:val="007F3B0D"/>
    <w:rsid w:val="00810E22"/>
    <w:rsid w:val="00831BF8"/>
    <w:rsid w:val="008326A5"/>
    <w:rsid w:val="00833800"/>
    <w:rsid w:val="0083396B"/>
    <w:rsid w:val="00841FA7"/>
    <w:rsid w:val="0084290A"/>
    <w:rsid w:val="00843172"/>
    <w:rsid w:val="00843C76"/>
    <w:rsid w:val="0085151A"/>
    <w:rsid w:val="00864960"/>
    <w:rsid w:val="00866DF7"/>
    <w:rsid w:val="008709D9"/>
    <w:rsid w:val="00874A8E"/>
    <w:rsid w:val="00882C55"/>
    <w:rsid w:val="00886901"/>
    <w:rsid w:val="008912A1"/>
    <w:rsid w:val="00897C07"/>
    <w:rsid w:val="008A0F09"/>
    <w:rsid w:val="008A193B"/>
    <w:rsid w:val="008A499D"/>
    <w:rsid w:val="008B7119"/>
    <w:rsid w:val="008C5B7D"/>
    <w:rsid w:val="008C6001"/>
    <w:rsid w:val="008C6F2B"/>
    <w:rsid w:val="008D0CB2"/>
    <w:rsid w:val="008D0DC5"/>
    <w:rsid w:val="008F08FD"/>
    <w:rsid w:val="008F67C4"/>
    <w:rsid w:val="00901540"/>
    <w:rsid w:val="00904301"/>
    <w:rsid w:val="00907654"/>
    <w:rsid w:val="00907B59"/>
    <w:rsid w:val="0091124E"/>
    <w:rsid w:val="0092067E"/>
    <w:rsid w:val="00922523"/>
    <w:rsid w:val="00930620"/>
    <w:rsid w:val="00941010"/>
    <w:rsid w:val="00956EF6"/>
    <w:rsid w:val="00964835"/>
    <w:rsid w:val="0097182F"/>
    <w:rsid w:val="00974041"/>
    <w:rsid w:val="00974852"/>
    <w:rsid w:val="009768A5"/>
    <w:rsid w:val="009933FC"/>
    <w:rsid w:val="009A2CB9"/>
    <w:rsid w:val="009B7777"/>
    <w:rsid w:val="009C454D"/>
    <w:rsid w:val="009D602D"/>
    <w:rsid w:val="00A02C3F"/>
    <w:rsid w:val="00A032C9"/>
    <w:rsid w:val="00A2315B"/>
    <w:rsid w:val="00A300ED"/>
    <w:rsid w:val="00A3127E"/>
    <w:rsid w:val="00A32A79"/>
    <w:rsid w:val="00A43ED7"/>
    <w:rsid w:val="00A50FCB"/>
    <w:rsid w:val="00A57159"/>
    <w:rsid w:val="00A607BB"/>
    <w:rsid w:val="00A70F72"/>
    <w:rsid w:val="00A94CCF"/>
    <w:rsid w:val="00A96FD4"/>
    <w:rsid w:val="00AA3E6E"/>
    <w:rsid w:val="00AA5E89"/>
    <w:rsid w:val="00AB18D3"/>
    <w:rsid w:val="00AB2842"/>
    <w:rsid w:val="00AB50AD"/>
    <w:rsid w:val="00AC2597"/>
    <w:rsid w:val="00AC28E9"/>
    <w:rsid w:val="00AE3B38"/>
    <w:rsid w:val="00AE4E8D"/>
    <w:rsid w:val="00AE74B1"/>
    <w:rsid w:val="00B07001"/>
    <w:rsid w:val="00B12B3C"/>
    <w:rsid w:val="00B13B19"/>
    <w:rsid w:val="00B1499F"/>
    <w:rsid w:val="00B35F35"/>
    <w:rsid w:val="00B36E92"/>
    <w:rsid w:val="00B41380"/>
    <w:rsid w:val="00B474F3"/>
    <w:rsid w:val="00B53F30"/>
    <w:rsid w:val="00B54BCA"/>
    <w:rsid w:val="00B60B30"/>
    <w:rsid w:val="00B6423F"/>
    <w:rsid w:val="00B80806"/>
    <w:rsid w:val="00B94A68"/>
    <w:rsid w:val="00B9778F"/>
    <w:rsid w:val="00B97F7C"/>
    <w:rsid w:val="00BA2363"/>
    <w:rsid w:val="00BC0A38"/>
    <w:rsid w:val="00BC2505"/>
    <w:rsid w:val="00BC2FAA"/>
    <w:rsid w:val="00BC49C8"/>
    <w:rsid w:val="00BC5195"/>
    <w:rsid w:val="00BF0C82"/>
    <w:rsid w:val="00BF75EF"/>
    <w:rsid w:val="00C0102F"/>
    <w:rsid w:val="00C115B7"/>
    <w:rsid w:val="00C11D37"/>
    <w:rsid w:val="00C22CF6"/>
    <w:rsid w:val="00C23448"/>
    <w:rsid w:val="00C3546B"/>
    <w:rsid w:val="00C41256"/>
    <w:rsid w:val="00C438D3"/>
    <w:rsid w:val="00C55D60"/>
    <w:rsid w:val="00C7290E"/>
    <w:rsid w:val="00C903BD"/>
    <w:rsid w:val="00C95B54"/>
    <w:rsid w:val="00C9691E"/>
    <w:rsid w:val="00CB2669"/>
    <w:rsid w:val="00CC2BAB"/>
    <w:rsid w:val="00CC70C7"/>
    <w:rsid w:val="00CD1AA4"/>
    <w:rsid w:val="00CD5C13"/>
    <w:rsid w:val="00CE1F21"/>
    <w:rsid w:val="00CF3972"/>
    <w:rsid w:val="00CF3F33"/>
    <w:rsid w:val="00CF66EB"/>
    <w:rsid w:val="00D02E81"/>
    <w:rsid w:val="00D12E86"/>
    <w:rsid w:val="00D26C4C"/>
    <w:rsid w:val="00D479B9"/>
    <w:rsid w:val="00D545C8"/>
    <w:rsid w:val="00D64DEA"/>
    <w:rsid w:val="00D65D3E"/>
    <w:rsid w:val="00D71E1F"/>
    <w:rsid w:val="00D777B6"/>
    <w:rsid w:val="00DA6744"/>
    <w:rsid w:val="00DA7420"/>
    <w:rsid w:val="00DB7324"/>
    <w:rsid w:val="00DC1AAE"/>
    <w:rsid w:val="00DC1C37"/>
    <w:rsid w:val="00DC305C"/>
    <w:rsid w:val="00DD20E1"/>
    <w:rsid w:val="00DD65FB"/>
    <w:rsid w:val="00DD76BF"/>
    <w:rsid w:val="00DE70BD"/>
    <w:rsid w:val="00DF275F"/>
    <w:rsid w:val="00DF3E58"/>
    <w:rsid w:val="00DF581F"/>
    <w:rsid w:val="00E02705"/>
    <w:rsid w:val="00E13A07"/>
    <w:rsid w:val="00E208E4"/>
    <w:rsid w:val="00E2111D"/>
    <w:rsid w:val="00E31003"/>
    <w:rsid w:val="00E3171F"/>
    <w:rsid w:val="00E3301D"/>
    <w:rsid w:val="00E45903"/>
    <w:rsid w:val="00E55ADA"/>
    <w:rsid w:val="00E56885"/>
    <w:rsid w:val="00E623E4"/>
    <w:rsid w:val="00E65CBC"/>
    <w:rsid w:val="00E72415"/>
    <w:rsid w:val="00E7467A"/>
    <w:rsid w:val="00E75537"/>
    <w:rsid w:val="00E90059"/>
    <w:rsid w:val="00E90D5F"/>
    <w:rsid w:val="00E92147"/>
    <w:rsid w:val="00EC426A"/>
    <w:rsid w:val="00EC4739"/>
    <w:rsid w:val="00ED3C92"/>
    <w:rsid w:val="00ED6980"/>
    <w:rsid w:val="00F1651F"/>
    <w:rsid w:val="00F1759F"/>
    <w:rsid w:val="00F26102"/>
    <w:rsid w:val="00F278F1"/>
    <w:rsid w:val="00F352DD"/>
    <w:rsid w:val="00F3674C"/>
    <w:rsid w:val="00F367BB"/>
    <w:rsid w:val="00F44D97"/>
    <w:rsid w:val="00F46440"/>
    <w:rsid w:val="00F53BFF"/>
    <w:rsid w:val="00F55487"/>
    <w:rsid w:val="00F66BDE"/>
    <w:rsid w:val="00F77942"/>
    <w:rsid w:val="00F80103"/>
    <w:rsid w:val="00F91680"/>
    <w:rsid w:val="00F92251"/>
    <w:rsid w:val="00F97108"/>
    <w:rsid w:val="00FB229E"/>
    <w:rsid w:val="00FB3548"/>
    <w:rsid w:val="00FD190C"/>
    <w:rsid w:val="00FD42D8"/>
    <w:rsid w:val="00FD651A"/>
    <w:rsid w:val="00FE0DE6"/>
    <w:rsid w:val="00FE1A29"/>
    <w:rsid w:val="00FE54B0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504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695048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/>
      <w:b/>
      <w:color w:val="000000"/>
      <w:sz w:val="36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695048"/>
    <w:pPr>
      <w:keepNext/>
      <w:spacing w:after="0" w:line="240" w:lineRule="auto"/>
      <w:ind w:left="708" w:firstLine="708"/>
      <w:outlineLvl w:val="2"/>
    </w:pPr>
    <w:rPr>
      <w:rFonts w:ascii="Monotype Corsiva" w:eastAsia="Times New Roman" w:hAnsi="Monotype Corsiva"/>
      <w:b/>
      <w:i/>
      <w:sz w:val="36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5048"/>
    <w:rPr>
      <w:rFonts w:ascii="Times New Roman" w:eastAsia="Times New Roman" w:hAnsi="Times New Roman" w:cs="Times New Roman"/>
      <w:b/>
      <w:color w:val="000000"/>
      <w:sz w:val="36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695048"/>
    <w:rPr>
      <w:rFonts w:ascii="Monotype Corsiva" w:eastAsia="Times New Roman" w:hAnsi="Monotype Corsiva" w:cs="Times New Roman"/>
      <w:b/>
      <w:i/>
      <w:sz w:val="36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26C4C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8A193B"/>
    <w:pPr>
      <w:spacing w:after="0" w:line="240" w:lineRule="auto"/>
    </w:pPr>
    <w:rPr>
      <w:rFonts w:ascii="Consolas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A193B"/>
    <w:rPr>
      <w:rFonts w:ascii="Consolas" w:eastAsia="Calibri" w:hAnsi="Consolas" w:cs="Times New Roman"/>
      <w:sz w:val="21"/>
      <w:szCs w:val="21"/>
      <w:lang w:eastAsia="sk-SK"/>
    </w:rPr>
  </w:style>
  <w:style w:type="paragraph" w:styleId="Odsekzoznamu">
    <w:name w:val="List Paragraph"/>
    <w:basedOn w:val="Normlny"/>
    <w:uiPriority w:val="34"/>
    <w:qFormat/>
    <w:rsid w:val="00E9005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912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912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912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12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12A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2A1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736091"/>
    <w:rPr>
      <w:b/>
      <w:bCs/>
    </w:rPr>
  </w:style>
  <w:style w:type="paragraph" w:customStyle="1" w:styleId="Default">
    <w:name w:val="Default"/>
    <w:rsid w:val="00060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D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F581F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DF5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581F"/>
    <w:rPr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50AD"/>
    <w:rPr>
      <w:color w:val="800080" w:themeColor="followedHyperlink"/>
      <w:u w:val="single"/>
    </w:rPr>
  </w:style>
  <w:style w:type="table" w:styleId="Mriekatabuky">
    <w:name w:val="Table Grid"/>
    <w:basedOn w:val="Normlnatabuka"/>
    <w:uiPriority w:val="59"/>
    <w:rsid w:val="002558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sk.sk/dokumenty/uradna-tabula/vseobecne-zavazne-nariadenia-tsk/prilohy-k-vzn-33-2017/priloha-c.-1-navrh-projektu.html?page_id=39167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sk.sk/dokumenty/uradna-tabula/vseobecne-zavazne-nariadenia-tsk/vseobecne-zavazne-nariadenie-tsk-c.-33-2017.html?page_id=39166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sk.sk/financie.html?page_id=225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am.jando@tsk.s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tsk.sk/dokumenty/uradna-tabula/vseobecne-zavazne-nariadenia-tsk/prilohy-k-vzn-33-2017/priloha-c.-5-suhlas-na-podporu-projektu.html?page_id=39167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92D2F-CA8F-42FE-9691-9BA8469D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2952</CharactersWithSpaces>
  <SharedDoc>false</SharedDoc>
  <HLinks>
    <vt:vector size="12" baseType="variant">
      <vt:variant>
        <vt:i4>2818112</vt:i4>
      </vt:variant>
      <vt:variant>
        <vt:i4>3</vt:i4>
      </vt:variant>
      <vt:variant>
        <vt:i4>0</vt:i4>
      </vt:variant>
      <vt:variant>
        <vt:i4>5</vt:i4>
      </vt:variant>
      <vt:variant>
        <vt:lpwstr>mailto:veronika.rezakova@tsk.sk</vt:lpwstr>
      </vt:variant>
      <vt:variant>
        <vt:lpwstr/>
      </vt:variant>
      <vt:variant>
        <vt:i4>6815846</vt:i4>
      </vt:variant>
      <vt:variant>
        <vt:i4>0</vt:i4>
      </vt:variant>
      <vt:variant>
        <vt:i4>0</vt:i4>
      </vt:variant>
      <vt:variant>
        <vt:i4>5</vt:i4>
      </vt:variant>
      <vt:variant>
        <vt:lpwstr>http://www.tsk.sk/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simkova</dc:creator>
  <cp:lastModifiedBy>janoskova</cp:lastModifiedBy>
  <cp:revision>6</cp:revision>
  <cp:lastPrinted>2017-03-02T11:37:00Z</cp:lastPrinted>
  <dcterms:created xsi:type="dcterms:W3CDTF">2017-04-26T08:22:00Z</dcterms:created>
  <dcterms:modified xsi:type="dcterms:W3CDTF">2017-04-28T10:47:00Z</dcterms:modified>
</cp:coreProperties>
</file>